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27C35" w14:textId="77777777" w:rsidR="00BA0FC9" w:rsidRPr="00BA0FC9" w:rsidRDefault="00BA0FC9" w:rsidP="00BA0FC9">
      <w:pPr>
        <w:pStyle w:val="Default"/>
        <w:jc w:val="center"/>
        <w:rPr>
          <w:rFonts w:ascii="Poppins" w:hAnsi="Poppins" w:cs="Poppins"/>
          <w:b/>
          <w:bCs/>
          <w:sz w:val="18"/>
          <w:szCs w:val="18"/>
        </w:rPr>
      </w:pPr>
      <w:r w:rsidRPr="00BA0FC9">
        <w:rPr>
          <w:rFonts w:ascii="Poppins" w:hAnsi="Poppins" w:cs="Poppins"/>
          <w:b/>
          <w:bCs/>
          <w:sz w:val="18"/>
          <w:szCs w:val="18"/>
        </w:rPr>
        <w:t>Plano de Negócios</w:t>
      </w:r>
    </w:p>
    <w:p w14:paraId="4763D6B8" w14:textId="77777777" w:rsidR="00BA0FC9" w:rsidRPr="00BA0FC9" w:rsidRDefault="00BA0FC9" w:rsidP="00BA0FC9">
      <w:pPr>
        <w:pStyle w:val="Default"/>
        <w:jc w:val="center"/>
        <w:rPr>
          <w:rFonts w:ascii="Poppins" w:hAnsi="Poppins" w:cs="Poppins"/>
          <w:b/>
          <w:bCs/>
          <w:sz w:val="18"/>
          <w:szCs w:val="18"/>
        </w:rPr>
      </w:pPr>
      <w:r w:rsidRPr="00BA0FC9">
        <w:rPr>
          <w:rFonts w:ascii="Poppins" w:hAnsi="Poppins" w:cs="Poppins"/>
          <w:b/>
          <w:bCs/>
          <w:sz w:val="18"/>
          <w:szCs w:val="18"/>
        </w:rPr>
        <w:t>ROTEIRO</w:t>
      </w:r>
    </w:p>
    <w:p w14:paraId="223D5C73" w14:textId="77777777" w:rsidR="00BA0FC9" w:rsidRDefault="00BA0FC9" w:rsidP="00BA0FC9">
      <w:pPr>
        <w:pStyle w:val="Default"/>
        <w:jc w:val="both"/>
        <w:rPr>
          <w:sz w:val="18"/>
          <w:szCs w:val="18"/>
        </w:rPr>
      </w:pPr>
    </w:p>
    <w:p w14:paraId="752547FA" w14:textId="1CCC0C09" w:rsidR="00AF698A" w:rsidRPr="00AF698A" w:rsidRDefault="000D3659" w:rsidP="00AF698A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AF698A">
        <w:rPr>
          <w:rFonts w:ascii="Poppins" w:eastAsiaTheme="minorHAnsi" w:hAnsi="Poppins" w:cs="Poppins"/>
          <w:color w:val="000000"/>
          <w:sz w:val="18"/>
          <w:szCs w:val="18"/>
        </w:rPr>
        <w:t>Resumo executivo</w:t>
      </w:r>
      <w:r w:rsidR="000E1113" w:rsidRPr="00AF698A">
        <w:rPr>
          <w:rFonts w:ascii="Poppins" w:eastAsiaTheme="minorHAnsi" w:hAnsi="Poppins" w:cs="Poppins"/>
          <w:color w:val="000000"/>
          <w:sz w:val="18"/>
          <w:szCs w:val="18"/>
        </w:rPr>
        <w:t xml:space="preserve">: Apresente, em poucas linhas, a essência do projeto </w:t>
      </w:r>
      <w:r w:rsidR="00337CC3">
        <w:rPr>
          <w:rFonts w:ascii="Poppins" w:eastAsiaTheme="minorHAnsi" w:hAnsi="Poppins" w:cs="Poppins"/>
          <w:color w:val="000000"/>
          <w:sz w:val="18"/>
          <w:szCs w:val="18"/>
        </w:rPr>
        <w:t>e seu potencial como um</w:t>
      </w:r>
      <w:r w:rsidR="000E1113" w:rsidRPr="00AF698A">
        <w:rPr>
          <w:rFonts w:ascii="Poppins" w:eastAsiaTheme="minorHAnsi" w:hAnsi="Poppins" w:cs="Poppins"/>
          <w:color w:val="000000"/>
          <w:sz w:val="18"/>
          <w:szCs w:val="18"/>
        </w:rPr>
        <w:t xml:space="preserve"> negócio: a oportunidade identificada, os objetivos principais, a proposta de valor e os diferenciais. Deve permitir entender rapidamente “o que é” e “por que importa”</w:t>
      </w:r>
      <w:r w:rsidR="00C00C55">
        <w:rPr>
          <w:rFonts w:ascii="Poppins" w:eastAsiaTheme="minorHAnsi" w:hAnsi="Poppins" w:cs="Poppins"/>
          <w:color w:val="000000"/>
          <w:sz w:val="18"/>
          <w:szCs w:val="18"/>
        </w:rPr>
        <w:t>;</w:t>
      </w:r>
    </w:p>
    <w:p w14:paraId="7363E1F6" w14:textId="59E08FDA" w:rsidR="00DB3507" w:rsidRDefault="00DB3507" w:rsidP="00DB3507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DB3507">
        <w:rPr>
          <w:rFonts w:ascii="Poppins" w:eastAsiaTheme="minorHAnsi" w:hAnsi="Poppins" w:cs="Poppins"/>
          <w:color w:val="000000"/>
          <w:sz w:val="18"/>
          <w:szCs w:val="18"/>
        </w:rPr>
        <w:t>Mercado Potencial / Setores Alvo</w:t>
      </w:r>
      <w:r>
        <w:rPr>
          <w:rFonts w:ascii="Poppins" w:eastAsiaTheme="minorHAnsi" w:hAnsi="Poppins" w:cs="Poppins"/>
          <w:color w:val="000000"/>
          <w:sz w:val="18"/>
          <w:szCs w:val="18"/>
        </w:rPr>
        <w:t>: indique</w:t>
      </w:r>
      <w:r w:rsidRPr="00DB3507">
        <w:rPr>
          <w:rFonts w:ascii="Poppins" w:eastAsiaTheme="minorHAnsi" w:hAnsi="Poppins" w:cs="Poppins"/>
          <w:color w:val="000000"/>
          <w:sz w:val="18"/>
          <w:szCs w:val="18"/>
        </w:rPr>
        <w:t xml:space="preserve"> os setores ou públicos que poderão se beneficiar das soluções ou conhecimentos gerados pelo projeto, destacando sua relevância econômica, tecnológica e territorial. O objetivo é mostrar o impacto esperado no setor ou na cadeia produtiva e o potencial de adoção futura.</w:t>
      </w:r>
    </w:p>
    <w:p w14:paraId="032933F7" w14:textId="6150CC8B" w:rsidR="00CD321E" w:rsidRDefault="00CD321E" w:rsidP="00337CC3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CD321E">
        <w:rPr>
          <w:rFonts w:ascii="Poppins" w:eastAsiaTheme="minorHAnsi" w:hAnsi="Poppins" w:cs="Poppins"/>
          <w:color w:val="000000"/>
          <w:sz w:val="18"/>
          <w:szCs w:val="18"/>
        </w:rPr>
        <w:t>Estratégia de Conexão com a Indústria</w:t>
      </w:r>
      <w:r>
        <w:rPr>
          <w:rFonts w:ascii="Poppins" w:eastAsiaTheme="minorHAnsi" w:hAnsi="Poppins" w:cs="Poppins"/>
          <w:color w:val="000000"/>
          <w:sz w:val="18"/>
          <w:szCs w:val="18"/>
        </w:rPr>
        <w:t>: Apresente caminhos</w:t>
      </w:r>
      <w:r w:rsidR="00A347FC">
        <w:rPr>
          <w:rFonts w:ascii="Poppins" w:eastAsiaTheme="minorHAnsi" w:hAnsi="Poppins" w:cs="Poppins"/>
          <w:color w:val="000000"/>
          <w:sz w:val="18"/>
          <w:szCs w:val="18"/>
        </w:rPr>
        <w:t xml:space="preserve"> </w:t>
      </w:r>
      <w:r w:rsidR="003521CD">
        <w:rPr>
          <w:rFonts w:ascii="Poppins" w:eastAsiaTheme="minorHAnsi" w:hAnsi="Poppins" w:cs="Poppins"/>
          <w:color w:val="000000"/>
          <w:sz w:val="18"/>
          <w:szCs w:val="18"/>
        </w:rPr>
        <w:t xml:space="preserve">para captar o apoio de empresas para o desenvolvimento da iniciativa, </w:t>
      </w:r>
      <w:r w:rsidR="00AB5B57" w:rsidRPr="00AB5B57">
        <w:rPr>
          <w:rFonts w:ascii="Poppins" w:eastAsiaTheme="minorHAnsi" w:hAnsi="Poppins" w:cs="Poppins"/>
          <w:color w:val="000000"/>
          <w:sz w:val="18"/>
          <w:szCs w:val="18"/>
        </w:rPr>
        <w:t>detalhando de que forma cada uma poderia contribuir (tecnologia, infraestrutura, know-how, cofinanciamento, etc.) e em quais momentos do desenvolvimento a interação seria mais estratégica.</w:t>
      </w:r>
    </w:p>
    <w:p w14:paraId="3AC70594" w14:textId="2E18A972" w:rsidR="004E7473" w:rsidRDefault="004E7473" w:rsidP="00337CC3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4E7473">
        <w:rPr>
          <w:rFonts w:ascii="Poppins" w:eastAsiaTheme="minorHAnsi" w:hAnsi="Poppins" w:cs="Poppins"/>
          <w:color w:val="000000"/>
          <w:sz w:val="18"/>
          <w:szCs w:val="18"/>
        </w:rPr>
        <w:t>Produtos, Tecnologias e Soluções Concorrentes</w:t>
      </w:r>
      <w:r>
        <w:rPr>
          <w:rFonts w:ascii="Poppins" w:eastAsiaTheme="minorHAnsi" w:hAnsi="Poppins" w:cs="Poppins"/>
          <w:color w:val="000000"/>
          <w:sz w:val="18"/>
          <w:szCs w:val="18"/>
        </w:rPr>
        <w:t xml:space="preserve">: </w:t>
      </w:r>
      <w:r w:rsidR="001A6328">
        <w:rPr>
          <w:rFonts w:ascii="Poppins" w:eastAsiaTheme="minorHAnsi" w:hAnsi="Poppins" w:cs="Poppins"/>
          <w:color w:val="000000"/>
          <w:sz w:val="18"/>
          <w:szCs w:val="18"/>
        </w:rPr>
        <w:t>Situe os potenciais resultados do projeto</w:t>
      </w:r>
      <w:r w:rsidR="001A6328" w:rsidRPr="001A6328">
        <w:t xml:space="preserve"> </w:t>
      </w:r>
      <w:r w:rsidR="001A6328" w:rsidRPr="001A6328">
        <w:rPr>
          <w:rFonts w:ascii="Poppins" w:eastAsiaTheme="minorHAnsi" w:hAnsi="Poppins" w:cs="Poppins"/>
          <w:color w:val="000000"/>
          <w:sz w:val="18"/>
          <w:szCs w:val="18"/>
        </w:rPr>
        <w:t>em relação ao que já existe no mercado ou na pesquisa, identificando produtos, tecnologias ou soluções semelhantes que atendam ao mesmo problema ou necessidade. O objetivo é mostrar o diferencial estratégico do projeto, evidenciar lacunas que ainda podem ser exploradas e demonstrar como as soluções propostas agregam valor além do que já está disponível.</w:t>
      </w:r>
    </w:p>
    <w:p w14:paraId="16A9E3BA" w14:textId="6C0C21BD" w:rsidR="00BF744C" w:rsidRDefault="00AB5B57" w:rsidP="008B27FC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AB5B57">
        <w:rPr>
          <w:rFonts w:ascii="Poppins" w:eastAsiaTheme="minorHAnsi" w:hAnsi="Poppins" w:cs="Poppins"/>
          <w:color w:val="000000"/>
          <w:sz w:val="18"/>
          <w:szCs w:val="18"/>
        </w:rPr>
        <w:t>Parcerias Estratégicas</w:t>
      </w:r>
      <w:r>
        <w:rPr>
          <w:rFonts w:ascii="Poppins" w:eastAsiaTheme="minorHAnsi" w:hAnsi="Poppins" w:cs="Poppins"/>
          <w:color w:val="000000"/>
          <w:sz w:val="18"/>
          <w:szCs w:val="18"/>
        </w:rPr>
        <w:t xml:space="preserve">: </w:t>
      </w:r>
      <w:r w:rsidR="006D6AA2">
        <w:rPr>
          <w:rFonts w:ascii="Poppins" w:eastAsiaTheme="minorHAnsi" w:hAnsi="Poppins" w:cs="Poppins"/>
          <w:color w:val="000000"/>
          <w:sz w:val="18"/>
          <w:szCs w:val="18"/>
        </w:rPr>
        <w:t>Identifique</w:t>
      </w:r>
      <w:r w:rsidR="006D6AA2" w:rsidRPr="006D6AA2">
        <w:rPr>
          <w:rFonts w:ascii="Poppins" w:eastAsiaTheme="minorHAnsi" w:hAnsi="Poppins" w:cs="Poppins"/>
          <w:color w:val="000000"/>
          <w:sz w:val="18"/>
          <w:szCs w:val="18"/>
        </w:rPr>
        <w:t xml:space="preserve"> instituições, </w:t>
      </w:r>
      <w:proofErr w:type="spellStart"/>
      <w:r w:rsidR="006D6AA2" w:rsidRPr="006D6AA2">
        <w:rPr>
          <w:rFonts w:ascii="Poppins" w:eastAsiaTheme="minorHAnsi" w:hAnsi="Poppins" w:cs="Poppins"/>
          <w:color w:val="000000"/>
          <w:sz w:val="18"/>
          <w:szCs w:val="18"/>
        </w:rPr>
        <w:t>ICTs</w:t>
      </w:r>
      <w:proofErr w:type="spellEnd"/>
      <w:r w:rsidR="006D6AA2" w:rsidRPr="006D6AA2">
        <w:rPr>
          <w:rFonts w:ascii="Poppins" w:eastAsiaTheme="minorHAnsi" w:hAnsi="Poppins" w:cs="Poppins"/>
          <w:color w:val="000000"/>
          <w:sz w:val="18"/>
          <w:szCs w:val="18"/>
        </w:rPr>
        <w:t>, associações ou empresas além dos participantes diretos do núcleo que possam alavancar o desenvolvimento do projeto e das tecnologias resultantes. Deve incluir sugestões de como esses parceiros poderiam agregar valor, seja por know-how, infraestrutura, networking ou recursos financeiros, e estratégias para captar esse apoio ao longo do desenvolvimento do projeto.</w:t>
      </w:r>
    </w:p>
    <w:p w14:paraId="036AEC9B" w14:textId="34D3DB10" w:rsidR="00102EBE" w:rsidRDefault="00102EBE" w:rsidP="008B27FC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>
        <w:rPr>
          <w:rFonts w:ascii="Poppins" w:eastAsiaTheme="minorHAnsi" w:hAnsi="Poppins" w:cs="Poppins"/>
          <w:color w:val="000000"/>
          <w:sz w:val="18"/>
          <w:szCs w:val="18"/>
        </w:rPr>
        <w:t xml:space="preserve">Perspectiva de Evolução: </w:t>
      </w:r>
      <w:r w:rsidR="005D659D">
        <w:rPr>
          <w:rFonts w:ascii="Poppins" w:eastAsiaTheme="minorHAnsi" w:hAnsi="Poppins" w:cs="Poppins"/>
          <w:color w:val="000000"/>
          <w:sz w:val="18"/>
          <w:szCs w:val="18"/>
        </w:rPr>
        <w:t>A</w:t>
      </w:r>
      <w:r w:rsidR="005D659D" w:rsidRPr="005D659D">
        <w:rPr>
          <w:rFonts w:ascii="Poppins" w:eastAsiaTheme="minorHAnsi" w:hAnsi="Poppins" w:cs="Poppins"/>
          <w:color w:val="000000"/>
          <w:sz w:val="18"/>
          <w:szCs w:val="18"/>
        </w:rPr>
        <w:t>present</w:t>
      </w:r>
      <w:r w:rsidR="005D659D">
        <w:rPr>
          <w:rFonts w:ascii="Poppins" w:eastAsiaTheme="minorHAnsi" w:hAnsi="Poppins" w:cs="Poppins"/>
          <w:color w:val="000000"/>
          <w:sz w:val="18"/>
          <w:szCs w:val="18"/>
        </w:rPr>
        <w:t>e</w:t>
      </w:r>
      <w:r w:rsidR="005D659D" w:rsidRPr="005D659D">
        <w:rPr>
          <w:rFonts w:ascii="Poppins" w:eastAsiaTheme="minorHAnsi" w:hAnsi="Poppins" w:cs="Poppins"/>
          <w:color w:val="000000"/>
          <w:sz w:val="18"/>
          <w:szCs w:val="18"/>
        </w:rPr>
        <w:t xml:space="preserve"> os próximos passos do projeto considerando o ponto de vista de negócio. </w:t>
      </w:r>
      <w:r w:rsidR="00961017">
        <w:rPr>
          <w:rFonts w:ascii="Poppins" w:eastAsiaTheme="minorHAnsi" w:hAnsi="Poppins" w:cs="Poppins"/>
          <w:color w:val="000000"/>
          <w:sz w:val="18"/>
          <w:szCs w:val="18"/>
        </w:rPr>
        <w:t>Deve incluir</w:t>
      </w:r>
      <w:r w:rsidR="005D659D" w:rsidRPr="005D659D">
        <w:rPr>
          <w:rFonts w:ascii="Poppins" w:eastAsiaTheme="minorHAnsi" w:hAnsi="Poppins" w:cs="Poppins"/>
          <w:color w:val="000000"/>
          <w:sz w:val="18"/>
          <w:szCs w:val="18"/>
        </w:rPr>
        <w:t xml:space="preserve"> estratégias para transferência de tecnologia, expansão da aplicação das soluções, desenvolvimento de novos produtos ou serviços</w:t>
      </w:r>
      <w:r w:rsidR="00961017">
        <w:rPr>
          <w:rFonts w:ascii="Poppins" w:eastAsiaTheme="minorHAnsi" w:hAnsi="Poppins" w:cs="Poppins"/>
          <w:color w:val="000000"/>
          <w:sz w:val="18"/>
          <w:szCs w:val="18"/>
        </w:rPr>
        <w:t xml:space="preserve">, </w:t>
      </w:r>
      <w:r w:rsidR="005D659D" w:rsidRPr="005D659D">
        <w:rPr>
          <w:rFonts w:ascii="Poppins" w:eastAsiaTheme="minorHAnsi" w:hAnsi="Poppins" w:cs="Poppins"/>
          <w:color w:val="000000"/>
          <w:sz w:val="18"/>
          <w:szCs w:val="18"/>
        </w:rPr>
        <w:t>articulação com potenciais parceiros industriais</w:t>
      </w:r>
      <w:r w:rsidR="00961017">
        <w:rPr>
          <w:rFonts w:ascii="Poppins" w:eastAsiaTheme="minorHAnsi" w:hAnsi="Poppins" w:cs="Poppins"/>
          <w:color w:val="000000"/>
          <w:sz w:val="18"/>
          <w:szCs w:val="18"/>
        </w:rPr>
        <w:t xml:space="preserve"> e potencial para geração de startups e </w:t>
      </w:r>
      <w:proofErr w:type="spellStart"/>
      <w:r w:rsidR="00961017">
        <w:rPr>
          <w:rFonts w:ascii="Poppins" w:eastAsiaTheme="minorHAnsi" w:hAnsi="Poppins" w:cs="Poppins"/>
          <w:color w:val="000000"/>
          <w:sz w:val="18"/>
          <w:szCs w:val="18"/>
        </w:rPr>
        <w:t>spinoffs</w:t>
      </w:r>
      <w:proofErr w:type="spellEnd"/>
      <w:r w:rsidR="00961017">
        <w:rPr>
          <w:rFonts w:ascii="Poppins" w:eastAsiaTheme="minorHAnsi" w:hAnsi="Poppins" w:cs="Poppins"/>
          <w:color w:val="000000"/>
          <w:sz w:val="18"/>
          <w:szCs w:val="18"/>
        </w:rPr>
        <w:t>.</w:t>
      </w:r>
    </w:p>
    <w:p w14:paraId="7D956BB9" w14:textId="072BEE00" w:rsidR="00D70406" w:rsidRPr="00102EBE" w:rsidRDefault="00D70406" w:rsidP="008B27FC">
      <w:pPr>
        <w:pStyle w:val="PargrafodaLista"/>
        <w:numPr>
          <w:ilvl w:val="0"/>
          <w:numId w:val="27"/>
        </w:numPr>
        <w:spacing w:line="360" w:lineRule="auto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D70406">
        <w:rPr>
          <w:rFonts w:ascii="Poppins" w:eastAsiaTheme="minorHAnsi" w:hAnsi="Poppins" w:cs="Poppins"/>
          <w:color w:val="000000"/>
          <w:sz w:val="18"/>
          <w:szCs w:val="18"/>
        </w:rPr>
        <w:t>Apresentação de indicadores (resultados e impactos) de acompanhamento:  Localize oportunidades e possíveis riscos do projeto, buscando monitorar o processo para garantir eficácia das metas a serem alcançadas, incluindo Métricas, Marcos e os Riscos bem estabelecidos.</w:t>
      </w:r>
    </w:p>
    <w:sectPr w:rsidR="00D70406" w:rsidRPr="00102E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5947A" w14:textId="77777777" w:rsidR="008E375F" w:rsidRDefault="008E375F" w:rsidP="003F650D">
      <w:r>
        <w:separator/>
      </w:r>
    </w:p>
  </w:endnote>
  <w:endnote w:type="continuationSeparator" w:id="0">
    <w:p w14:paraId="42F7F047" w14:textId="77777777" w:rsidR="008E375F" w:rsidRDefault="008E375F" w:rsidP="003F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CEF1" w14:textId="77777777" w:rsidR="003F650D" w:rsidRDefault="003F65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6510" w14:textId="77777777" w:rsidR="003F650D" w:rsidRDefault="003F650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0474" w14:textId="77777777" w:rsidR="003F650D" w:rsidRDefault="003F65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570CC" w14:textId="77777777" w:rsidR="008E375F" w:rsidRDefault="008E375F" w:rsidP="003F650D">
      <w:r>
        <w:separator/>
      </w:r>
    </w:p>
  </w:footnote>
  <w:footnote w:type="continuationSeparator" w:id="0">
    <w:p w14:paraId="1CF4E2CF" w14:textId="77777777" w:rsidR="008E375F" w:rsidRDefault="008E375F" w:rsidP="003F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C7D7" w14:textId="77777777" w:rsidR="003F650D" w:rsidRDefault="00D70406">
    <w:pPr>
      <w:pStyle w:val="Cabealho"/>
    </w:pPr>
    <w:r>
      <w:rPr>
        <w:noProof/>
        <w:lang w:eastAsia="pt-BR"/>
      </w:rPr>
      <w:pict w14:anchorId="2B7972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9" o:spid="_x0000_s2050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7596" w14:textId="77777777" w:rsidR="003F650D" w:rsidRDefault="00D70406">
    <w:pPr>
      <w:pStyle w:val="Cabealho"/>
    </w:pPr>
    <w:r>
      <w:rPr>
        <w:noProof/>
        <w:lang w:eastAsia="pt-BR"/>
      </w:rPr>
      <w:pict w14:anchorId="073EAC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2051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1199" w14:textId="77777777" w:rsidR="003F650D" w:rsidRDefault="00D70406">
    <w:pPr>
      <w:pStyle w:val="Cabealho"/>
    </w:pPr>
    <w:r>
      <w:rPr>
        <w:noProof/>
        <w:lang w:eastAsia="pt-BR"/>
      </w:rPr>
      <w:pict w14:anchorId="36E2D7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8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701"/>
    <w:multiLevelType w:val="multilevel"/>
    <w:tmpl w:val="85C67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2E83BE4"/>
    <w:multiLevelType w:val="multilevel"/>
    <w:tmpl w:val="D8781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2810"/>
    <w:multiLevelType w:val="multilevel"/>
    <w:tmpl w:val="302EA7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4716FE5"/>
    <w:multiLevelType w:val="multilevel"/>
    <w:tmpl w:val="F9E68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2C1AAB"/>
    <w:multiLevelType w:val="hybridMultilevel"/>
    <w:tmpl w:val="6DE45D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64E"/>
    <w:multiLevelType w:val="hybridMultilevel"/>
    <w:tmpl w:val="2034CC4E"/>
    <w:lvl w:ilvl="0" w:tplc="FBFCBFAE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004C5"/>
    <w:multiLevelType w:val="hybridMultilevel"/>
    <w:tmpl w:val="5882FDC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48680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D30D5"/>
    <w:multiLevelType w:val="multilevel"/>
    <w:tmpl w:val="258A8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3C66BA"/>
    <w:multiLevelType w:val="hybridMultilevel"/>
    <w:tmpl w:val="6D9C877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609ED"/>
    <w:multiLevelType w:val="multilevel"/>
    <w:tmpl w:val="1AB6F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0F50B6"/>
    <w:multiLevelType w:val="hybridMultilevel"/>
    <w:tmpl w:val="58B802E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355534BB"/>
    <w:multiLevelType w:val="hybridMultilevel"/>
    <w:tmpl w:val="525276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D54E1"/>
    <w:multiLevelType w:val="multilevel"/>
    <w:tmpl w:val="EC065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6D2768"/>
    <w:multiLevelType w:val="hybridMultilevel"/>
    <w:tmpl w:val="FE664DC2"/>
    <w:lvl w:ilvl="0" w:tplc="121651DA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3A99"/>
    <w:multiLevelType w:val="multilevel"/>
    <w:tmpl w:val="8E56F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F72CB"/>
    <w:multiLevelType w:val="hybridMultilevel"/>
    <w:tmpl w:val="2C483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C507B"/>
    <w:multiLevelType w:val="multilevel"/>
    <w:tmpl w:val="895E4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A0E2FCD"/>
    <w:multiLevelType w:val="hybridMultilevel"/>
    <w:tmpl w:val="C23628B4"/>
    <w:lvl w:ilvl="0" w:tplc="F4DE8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C0544"/>
    <w:multiLevelType w:val="multilevel"/>
    <w:tmpl w:val="6F2C4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A426EB"/>
    <w:multiLevelType w:val="multilevel"/>
    <w:tmpl w:val="921E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F638C9"/>
    <w:multiLevelType w:val="multilevel"/>
    <w:tmpl w:val="5C9E98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62517BE0"/>
    <w:multiLevelType w:val="hybridMultilevel"/>
    <w:tmpl w:val="DBAAB2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93795"/>
    <w:multiLevelType w:val="multilevel"/>
    <w:tmpl w:val="2F36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11ECE"/>
    <w:multiLevelType w:val="hybridMultilevel"/>
    <w:tmpl w:val="CF36F2DE"/>
    <w:lvl w:ilvl="0" w:tplc="E7C89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950582"/>
    <w:multiLevelType w:val="multilevel"/>
    <w:tmpl w:val="1DA48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5E1CB9"/>
    <w:multiLevelType w:val="multilevel"/>
    <w:tmpl w:val="59626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3F56B4"/>
    <w:multiLevelType w:val="multilevel"/>
    <w:tmpl w:val="0220F3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26"/>
  </w:num>
  <w:num w:numId="5">
    <w:abstractNumId w:val="7"/>
  </w:num>
  <w:num w:numId="6">
    <w:abstractNumId w:val="20"/>
  </w:num>
  <w:num w:numId="7">
    <w:abstractNumId w:val="2"/>
  </w:num>
  <w:num w:numId="8">
    <w:abstractNumId w:val="9"/>
  </w:num>
  <w:num w:numId="9">
    <w:abstractNumId w:val="18"/>
  </w:num>
  <w:num w:numId="10">
    <w:abstractNumId w:val="25"/>
  </w:num>
  <w:num w:numId="11">
    <w:abstractNumId w:val="24"/>
  </w:num>
  <w:num w:numId="12">
    <w:abstractNumId w:val="1"/>
  </w:num>
  <w:num w:numId="13">
    <w:abstractNumId w:val="19"/>
  </w:num>
  <w:num w:numId="14">
    <w:abstractNumId w:val="3"/>
  </w:num>
  <w:num w:numId="15">
    <w:abstractNumId w:val="22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21"/>
  </w:num>
  <w:num w:numId="23">
    <w:abstractNumId w:val="11"/>
  </w:num>
  <w:num w:numId="24">
    <w:abstractNumId w:val="17"/>
  </w:num>
  <w:num w:numId="25">
    <w:abstractNumId w:val="16"/>
  </w:num>
  <w:num w:numId="26">
    <w:abstractNumId w:val="1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F06"/>
    <w:rsid w:val="00013677"/>
    <w:rsid w:val="00065DD3"/>
    <w:rsid w:val="00072AF5"/>
    <w:rsid w:val="000735C7"/>
    <w:rsid w:val="00084417"/>
    <w:rsid w:val="000A3627"/>
    <w:rsid w:val="000B58E2"/>
    <w:rsid w:val="000D3659"/>
    <w:rsid w:val="000D7509"/>
    <w:rsid w:val="000E1113"/>
    <w:rsid w:val="000E7912"/>
    <w:rsid w:val="00102EBE"/>
    <w:rsid w:val="00107E4D"/>
    <w:rsid w:val="00123EF3"/>
    <w:rsid w:val="00124992"/>
    <w:rsid w:val="00125BBA"/>
    <w:rsid w:val="00133762"/>
    <w:rsid w:val="0015457D"/>
    <w:rsid w:val="001A6328"/>
    <w:rsid w:val="001C280E"/>
    <w:rsid w:val="001C36D3"/>
    <w:rsid w:val="001C6EEF"/>
    <w:rsid w:val="001F1DDE"/>
    <w:rsid w:val="00212921"/>
    <w:rsid w:val="00223478"/>
    <w:rsid w:val="002237B6"/>
    <w:rsid w:val="0022502A"/>
    <w:rsid w:val="0024172C"/>
    <w:rsid w:val="00267241"/>
    <w:rsid w:val="00270250"/>
    <w:rsid w:val="00270F60"/>
    <w:rsid w:val="00287A7F"/>
    <w:rsid w:val="00292E8F"/>
    <w:rsid w:val="0029637D"/>
    <w:rsid w:val="002A3446"/>
    <w:rsid w:val="002B05BE"/>
    <w:rsid w:val="002B71EA"/>
    <w:rsid w:val="002D4C66"/>
    <w:rsid w:val="002E2FC7"/>
    <w:rsid w:val="0030371B"/>
    <w:rsid w:val="00314E8D"/>
    <w:rsid w:val="0033397A"/>
    <w:rsid w:val="00337CC3"/>
    <w:rsid w:val="003432D6"/>
    <w:rsid w:val="003521CD"/>
    <w:rsid w:val="00390117"/>
    <w:rsid w:val="003B6A03"/>
    <w:rsid w:val="003D2A4E"/>
    <w:rsid w:val="003E146E"/>
    <w:rsid w:val="003E6491"/>
    <w:rsid w:val="003F00DF"/>
    <w:rsid w:val="003F650D"/>
    <w:rsid w:val="00405F5C"/>
    <w:rsid w:val="00482F42"/>
    <w:rsid w:val="00493CD0"/>
    <w:rsid w:val="004A5B96"/>
    <w:rsid w:val="004B3B94"/>
    <w:rsid w:val="004E7473"/>
    <w:rsid w:val="004E750A"/>
    <w:rsid w:val="00502AAC"/>
    <w:rsid w:val="00536F75"/>
    <w:rsid w:val="0053712C"/>
    <w:rsid w:val="005516A9"/>
    <w:rsid w:val="00555EC5"/>
    <w:rsid w:val="005628F0"/>
    <w:rsid w:val="00575F84"/>
    <w:rsid w:val="00587237"/>
    <w:rsid w:val="005A26FB"/>
    <w:rsid w:val="005A6AD7"/>
    <w:rsid w:val="005D659D"/>
    <w:rsid w:val="00640510"/>
    <w:rsid w:val="00641E03"/>
    <w:rsid w:val="00662FD2"/>
    <w:rsid w:val="006A1A60"/>
    <w:rsid w:val="006A7CDF"/>
    <w:rsid w:val="006D45A6"/>
    <w:rsid w:val="006D6AA2"/>
    <w:rsid w:val="00721FFC"/>
    <w:rsid w:val="007235B9"/>
    <w:rsid w:val="007416E3"/>
    <w:rsid w:val="00742382"/>
    <w:rsid w:val="0075025C"/>
    <w:rsid w:val="00763421"/>
    <w:rsid w:val="00781D51"/>
    <w:rsid w:val="00790D22"/>
    <w:rsid w:val="007B7B98"/>
    <w:rsid w:val="008268D9"/>
    <w:rsid w:val="00831C94"/>
    <w:rsid w:val="00836893"/>
    <w:rsid w:val="00837B85"/>
    <w:rsid w:val="008821E8"/>
    <w:rsid w:val="008A31CE"/>
    <w:rsid w:val="008A5E55"/>
    <w:rsid w:val="008B27FC"/>
    <w:rsid w:val="008E375F"/>
    <w:rsid w:val="008E7373"/>
    <w:rsid w:val="00900EDE"/>
    <w:rsid w:val="009267F1"/>
    <w:rsid w:val="00931967"/>
    <w:rsid w:val="0094266B"/>
    <w:rsid w:val="00951F06"/>
    <w:rsid w:val="00961017"/>
    <w:rsid w:val="00973823"/>
    <w:rsid w:val="009801FC"/>
    <w:rsid w:val="009A37D1"/>
    <w:rsid w:val="009B602C"/>
    <w:rsid w:val="009B7D3A"/>
    <w:rsid w:val="009D39DC"/>
    <w:rsid w:val="00A02638"/>
    <w:rsid w:val="00A05830"/>
    <w:rsid w:val="00A06EC8"/>
    <w:rsid w:val="00A157E3"/>
    <w:rsid w:val="00A347FC"/>
    <w:rsid w:val="00A55DB2"/>
    <w:rsid w:val="00A5665C"/>
    <w:rsid w:val="00A80564"/>
    <w:rsid w:val="00AB0064"/>
    <w:rsid w:val="00AB5B57"/>
    <w:rsid w:val="00AC0AC3"/>
    <w:rsid w:val="00AC7023"/>
    <w:rsid w:val="00AE1DFB"/>
    <w:rsid w:val="00AF354A"/>
    <w:rsid w:val="00AF698A"/>
    <w:rsid w:val="00B00EE4"/>
    <w:rsid w:val="00B20F95"/>
    <w:rsid w:val="00B3182A"/>
    <w:rsid w:val="00B36B19"/>
    <w:rsid w:val="00B61A84"/>
    <w:rsid w:val="00B661B4"/>
    <w:rsid w:val="00BA0FC9"/>
    <w:rsid w:val="00BA6623"/>
    <w:rsid w:val="00BF5D08"/>
    <w:rsid w:val="00BF744C"/>
    <w:rsid w:val="00C00C55"/>
    <w:rsid w:val="00C03963"/>
    <w:rsid w:val="00C223AD"/>
    <w:rsid w:val="00C36619"/>
    <w:rsid w:val="00C465DB"/>
    <w:rsid w:val="00C6472A"/>
    <w:rsid w:val="00C929A6"/>
    <w:rsid w:val="00CA0F32"/>
    <w:rsid w:val="00CB36AE"/>
    <w:rsid w:val="00CC251D"/>
    <w:rsid w:val="00CD321E"/>
    <w:rsid w:val="00D2477A"/>
    <w:rsid w:val="00D2643B"/>
    <w:rsid w:val="00D271E9"/>
    <w:rsid w:val="00D32566"/>
    <w:rsid w:val="00D6581C"/>
    <w:rsid w:val="00D70406"/>
    <w:rsid w:val="00D733AA"/>
    <w:rsid w:val="00D80A29"/>
    <w:rsid w:val="00DA4652"/>
    <w:rsid w:val="00DB3507"/>
    <w:rsid w:val="00DF7085"/>
    <w:rsid w:val="00E057D4"/>
    <w:rsid w:val="00E55638"/>
    <w:rsid w:val="00E654EB"/>
    <w:rsid w:val="00E82066"/>
    <w:rsid w:val="00EB58EA"/>
    <w:rsid w:val="00EC180F"/>
    <w:rsid w:val="00EE4DC0"/>
    <w:rsid w:val="00EE7FEC"/>
    <w:rsid w:val="00F31978"/>
    <w:rsid w:val="00F57F08"/>
    <w:rsid w:val="00F62AEE"/>
    <w:rsid w:val="00F74E35"/>
    <w:rsid w:val="00F8454B"/>
    <w:rsid w:val="00FB2FA7"/>
    <w:rsid w:val="00FC1846"/>
    <w:rsid w:val="00FE1084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C91E7F6"/>
  <w15:chartTrackingRefBased/>
  <w15:docId w15:val="{0271F0D4-CBD2-4CCC-B92F-6A9F469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B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50D"/>
  </w:style>
  <w:style w:type="paragraph" w:styleId="Rodap">
    <w:name w:val="footer"/>
    <w:basedOn w:val="Normal"/>
    <w:link w:val="Rodap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50D"/>
  </w:style>
  <w:style w:type="paragraph" w:styleId="PargrafodaLista">
    <w:name w:val="List Paragraph"/>
    <w:basedOn w:val="Normal"/>
    <w:uiPriority w:val="34"/>
    <w:qFormat/>
    <w:rsid w:val="004B3B94"/>
    <w:pPr>
      <w:ind w:left="720"/>
      <w:contextualSpacing/>
    </w:pPr>
  </w:style>
  <w:style w:type="character" w:styleId="Hyperlink">
    <w:name w:val="Hyperlink"/>
    <w:uiPriority w:val="99"/>
    <w:unhideWhenUsed/>
    <w:rsid w:val="004B3B94"/>
    <w:rPr>
      <w:color w:val="467886"/>
      <w:u w:val="single"/>
    </w:rPr>
  </w:style>
  <w:style w:type="table" w:styleId="Tabelacomgrade">
    <w:name w:val="Table Grid"/>
    <w:basedOn w:val="Tabelanormal"/>
    <w:uiPriority w:val="39"/>
    <w:rsid w:val="00303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5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A5665C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8268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268D9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268D9"/>
    <w:rPr>
      <w:rFonts w:ascii="Calibri" w:eastAsia="Calibri" w:hAnsi="Calibri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268D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268D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51E74C43-95AD-4C0D-ADDF-6EB1DA4C6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D858F-CFCA-4456-82AB-F5D3410DC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26982-1013-49DE-84BA-DB92EBEE2AC3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Kupidlowsky Fernandes Leão</dc:creator>
  <cp:keywords/>
  <dc:description/>
  <cp:lastModifiedBy>Janaina de Oliveira Castro Silva</cp:lastModifiedBy>
  <cp:revision>23</cp:revision>
  <dcterms:created xsi:type="dcterms:W3CDTF">2025-09-11T17:19:00Z</dcterms:created>
  <dcterms:modified xsi:type="dcterms:W3CDTF">2025-10-03T14:38:00Z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